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DC2A65" w:rsidTr="00DC2A65">
        <w:tc>
          <w:tcPr>
            <w:tcW w:w="221" w:type="dxa"/>
          </w:tcPr>
          <w:p w:rsidR="00DC2A65" w:rsidRDefault="007D3728">
            <w:pPr>
              <w:widowControl w:val="0"/>
              <w:spacing w:after="200" w:line="276" w:lineRule="auto"/>
              <w:rPr>
                <w:rFonts w:ascii="Times New Roman" w:hAnsi="Times New Roman"/>
                <w:i/>
                <w:snapToGrid w:val="0"/>
                <w:sz w:val="24"/>
                <w:szCs w:val="24"/>
                <w:lang w:eastAsia="ru-RU"/>
              </w:rPr>
            </w:pPr>
            <w:bookmarkStart w:id="0" w:name="_GoBack"/>
            <w:r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6124353" cy="845625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ленд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7784" cy="84609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:rsidR="00DC2A65" w:rsidRDefault="00DC2A65" w:rsidP="00DC2A6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</w:p>
    <w:p w:rsidR="00DC2A65" w:rsidRDefault="00DC2A65" w:rsidP="00DC2A6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2A65" w:rsidRDefault="00DC2A65" w:rsidP="00DC2A6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DC2A65" w:rsidRPr="00DC2A65" w:rsidRDefault="00DC2A65" w:rsidP="00DC2A6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Годовой календарный учебный график – является локальным нормативным документом, регламентирующим общие требования к организации образовательного процесса в учебном году в муниципальном бюджетном дошкольном образовательном учреждении «Центр развития ребенка - детский сад № 85 «Карусель» (далее по тексту – ДОУ). </w:t>
      </w:r>
    </w:p>
    <w:p w:rsidR="00DC2A65" w:rsidRDefault="00DC2A65" w:rsidP="00DC2A6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Годовой календарный учебный график МБДОУ «Центр развития ребенка - детский сад № 85 «Карусель» на 2025/2026 учебный год разработан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наосноведокументов</w:t>
      </w:r>
      <w:proofErr w:type="spellEnd"/>
      <w:r>
        <w:rPr>
          <w:rFonts w:ascii="Times New Roman" w:hAnsi="Times New Roman" w:cs="Times New Roman"/>
          <w:sz w:val="24"/>
          <w:szCs w:val="24"/>
        </w:rPr>
        <w:t>, регламентирующих образовательную деятельность:</w:t>
      </w:r>
    </w:p>
    <w:p w:rsidR="00DC2A65" w:rsidRDefault="00DC2A65" w:rsidP="00DC2A6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Федеральный закон от 29.12.2012 № 273-ФЗ</w:t>
      </w:r>
      <w:proofErr w:type="gramStart"/>
      <w:r>
        <w:rPr>
          <w:rFonts w:ascii="Times New Roman" w:hAnsi="Times New Roman" w:cs="Times New Roman"/>
          <w:sz w:val="24"/>
          <w:szCs w:val="24"/>
        </w:rPr>
        <w:t>«О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б образовании в Российской Федерации» (в актуальной редакции); </w:t>
      </w:r>
    </w:p>
    <w:p w:rsidR="00DC2A65" w:rsidRDefault="00DC2A65" w:rsidP="00DC2A6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 №1155);</w:t>
      </w:r>
    </w:p>
    <w:p w:rsidR="00DC2A65" w:rsidRDefault="00DC2A65" w:rsidP="00DC2A6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Комментарии к ФГОС дошкольного образования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России Департамента общего образования от 28 февраля 2014 года № 08-249;</w:t>
      </w:r>
    </w:p>
    <w:p w:rsidR="00DC2A65" w:rsidRDefault="00DC2A65" w:rsidP="00DC2A6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Постановление Правительства РФ от 15 сентября 2020г. №1441 «Об утверждении Правил оказания платных образовательных услуг»;</w:t>
      </w:r>
    </w:p>
    <w:p w:rsidR="00DC2A65" w:rsidRDefault="00DC2A65" w:rsidP="00DC2A6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/>
          <w:color w:val="1E0B16"/>
        </w:rPr>
        <w:t xml:space="preserve">- </w:t>
      </w:r>
      <w:r>
        <w:rPr>
          <w:rFonts w:ascii="Times New Roman" w:hAnsi="Times New Roman"/>
          <w:color w:val="1E0B16"/>
          <w:sz w:val="24"/>
          <w:szCs w:val="24"/>
        </w:rPr>
        <w:t>Приказ Министерства Просвещения Российской Федерации от 31.07.2020 года № 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DC2A65" w:rsidRDefault="00DC2A65" w:rsidP="00DC2A6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Приказ Министерства Просвещения Российской Федерации от 25.11.2022 года № 1028 «Об утверждении Федеральной образовательной программы дошкольного образования»;</w:t>
      </w:r>
    </w:p>
    <w:p w:rsidR="00DC2A65" w:rsidRDefault="00DC2A65" w:rsidP="00DC2A65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 Постановление Главного государственного санитарного врача Российской Федерации от 28.09.2020 № 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DC2A65" w:rsidRDefault="00DC2A65" w:rsidP="00DC2A65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="Calibri" w:hAnsi="Times New Roman"/>
          <w:sz w:val="24"/>
          <w:szCs w:val="24"/>
        </w:rPr>
        <w:t>Постановление Главного государственного санитарного врача Российской Федерации от 27.10.2020 № 32 «Санитарно-эпидемиологические правила и нормы СанПиН 2.3/2.4.3590-20 «Санитарно-эпидемиологические требования к организации общественного питания населения»;</w:t>
      </w:r>
    </w:p>
    <w:p w:rsidR="00DC2A65" w:rsidRDefault="00DC2A65" w:rsidP="00DC2A65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="Calibri" w:hAnsi="Times New Roman"/>
          <w:sz w:val="24"/>
          <w:szCs w:val="24"/>
        </w:rPr>
        <w:t>Постановление Главного государственного санитарного врача Российской Федерации от 28.01.2021 № 2 «</w:t>
      </w:r>
      <w:r>
        <w:rPr>
          <w:rFonts w:ascii="Times New Roman" w:hAnsi="Times New Roman" w:cs="Times New Roman"/>
          <w:sz w:val="24"/>
          <w:szCs w:val="24"/>
        </w:rPr>
        <w:t>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DC2A65" w:rsidRDefault="00DC2A65" w:rsidP="00DC2A65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Закон Республики Татарстан «Об образовании» от 22.07.2013г. № 68-3РТ (в актуальной редакции); </w:t>
      </w:r>
    </w:p>
    <w:p w:rsidR="00DC2A65" w:rsidRDefault="00DC2A65" w:rsidP="00DC2A6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Закон Республики Татарстан «О государственных языках Республики Татарстан и других Языках в Республики Татарстан» (в актуальной редакции); </w:t>
      </w:r>
    </w:p>
    <w:p w:rsidR="00DC2A65" w:rsidRDefault="00DC2A65" w:rsidP="00DC2A6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Устав муниципального бюджетного дошкольного образовательного учреждения</w:t>
      </w:r>
      <w:proofErr w:type="gramStart"/>
      <w:r>
        <w:rPr>
          <w:rFonts w:ascii="Times New Roman" w:hAnsi="Times New Roman" w:cs="Times New Roman"/>
          <w:sz w:val="24"/>
          <w:szCs w:val="24"/>
        </w:rPr>
        <w:t>«Ц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ентр развития ребенка - детский сад № 85 «Карусель»; </w:t>
      </w:r>
    </w:p>
    <w:p w:rsidR="00DC2A65" w:rsidRDefault="00DC2A65" w:rsidP="00DC2A6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Образовательная программа дошкольного образования муниципального бюджетного дошкольного образовательного учреждения «Центр развития ребенка - детский сад № 85 «Карусель»;</w:t>
      </w:r>
    </w:p>
    <w:p w:rsidR="00DC2A65" w:rsidRDefault="00DC2A65" w:rsidP="00DC2A6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Годовой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 </w:t>
      </w:r>
    </w:p>
    <w:p w:rsidR="00DC2A65" w:rsidRDefault="00DC2A65" w:rsidP="00DC2A6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Годовой календарный учебный график обсуждается и принимается на педагогическом совете дошкольного образовательного учреждения, утверждается приказом заведующего ДОУ, согласовывается с первым заместителем начальника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управления образования города Набережные Челны. Все изменения, вносимые ДОУ в годовой календарный учебный график, утверждаются приказом заведующего образовательного </w:t>
      </w:r>
      <w:proofErr w:type="gramStart"/>
      <w:r>
        <w:rPr>
          <w:rFonts w:ascii="Times New Roman" w:hAnsi="Times New Roman" w:cs="Times New Roman"/>
          <w:sz w:val="24"/>
          <w:szCs w:val="24"/>
        </w:rPr>
        <w:t>учреждения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доводится до всех участников образовательного процесса. </w:t>
      </w:r>
    </w:p>
    <w:p w:rsidR="00DC2A65" w:rsidRDefault="00DC2A65" w:rsidP="00DC2A6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МБДОУ</w:t>
      </w:r>
      <w:proofErr w:type="gramStart"/>
      <w:r>
        <w:rPr>
          <w:rFonts w:ascii="Times New Roman" w:hAnsi="Times New Roman" w:cs="Times New Roman"/>
          <w:sz w:val="24"/>
          <w:szCs w:val="24"/>
        </w:rPr>
        <w:t>«Ц</w:t>
      </w:r>
      <w:proofErr w:type="gramEnd"/>
      <w:r>
        <w:rPr>
          <w:rFonts w:ascii="Times New Roman" w:hAnsi="Times New Roman" w:cs="Times New Roman"/>
          <w:sz w:val="24"/>
          <w:szCs w:val="24"/>
        </w:rPr>
        <w:t>ентр развития ребенка - детский сад № 85 «Карусель» в установленном законодательством Российской Федерации порядке несет ответственность за реализацию не в полном объеме образовательных программ в соответствии с годовым календарным учебным графиком.</w:t>
      </w:r>
    </w:p>
    <w:p w:rsidR="00DC2A65" w:rsidRDefault="00DC2A65" w:rsidP="00DC2A6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C2A65" w:rsidRDefault="00DC2A65" w:rsidP="00DC2A6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0932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2382"/>
        <w:gridCol w:w="1702"/>
        <w:gridCol w:w="1560"/>
        <w:gridCol w:w="141"/>
        <w:gridCol w:w="1701"/>
        <w:gridCol w:w="1560"/>
        <w:gridCol w:w="1871"/>
        <w:gridCol w:w="15"/>
      </w:tblGrid>
      <w:tr w:rsidR="00DC2A65" w:rsidTr="00DC2A65">
        <w:tc>
          <w:tcPr>
            <w:tcW w:w="23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85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возрастных групп</w:t>
            </w:r>
          </w:p>
        </w:tc>
      </w:tr>
      <w:tr w:rsidR="00DC2A65" w:rsidTr="00DC2A65">
        <w:trPr>
          <w:gridAfter w:val="1"/>
          <w:wAfter w:w="15" w:type="dxa"/>
        </w:trPr>
        <w:tc>
          <w:tcPr>
            <w:tcW w:w="23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2A65" w:rsidRDefault="00DC2A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A65" w:rsidRDefault="00DC2A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р. </w:t>
            </w:r>
          </w:p>
          <w:p w:rsidR="00DC2A65" w:rsidRDefault="00DC2A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(2-3)</w:t>
            </w:r>
          </w:p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(3 - 4)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(4 – 5)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A65" w:rsidRDefault="00DC2A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  <w:p w:rsidR="00DC2A65" w:rsidRDefault="00DC2A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(5 – 6)</w:t>
            </w:r>
          </w:p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Подготови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тельная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 школе группа</w:t>
            </w:r>
          </w:p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(6 – 7)</w:t>
            </w:r>
          </w:p>
        </w:tc>
      </w:tr>
      <w:tr w:rsidR="00DC2A65" w:rsidTr="00DC2A65">
        <w:trPr>
          <w:gridAfter w:val="1"/>
          <w:wAfter w:w="15" w:type="dxa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возрастных групп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C2A65" w:rsidTr="00DC2A65"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 работы</w:t>
            </w:r>
          </w:p>
        </w:tc>
        <w:tc>
          <w:tcPr>
            <w:tcW w:w="85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6.00 – 18.00 часов (12 часов)</w:t>
            </w:r>
          </w:p>
        </w:tc>
      </w:tr>
      <w:tr w:rsidR="00DC2A65" w:rsidTr="00DC2A65"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85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01.09.2025 года</w:t>
            </w:r>
          </w:p>
        </w:tc>
      </w:tr>
      <w:tr w:rsidR="00DC2A65" w:rsidTr="00DC2A65"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Окончание учебного года</w:t>
            </w:r>
          </w:p>
        </w:tc>
        <w:tc>
          <w:tcPr>
            <w:tcW w:w="85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31.05.2026 года</w:t>
            </w:r>
          </w:p>
        </w:tc>
      </w:tr>
      <w:tr w:rsidR="00DC2A65" w:rsidTr="00DC2A65"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недель в учебном году</w:t>
            </w:r>
          </w:p>
        </w:tc>
        <w:tc>
          <w:tcPr>
            <w:tcW w:w="85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 недель</w:t>
            </w:r>
          </w:p>
        </w:tc>
      </w:tr>
      <w:tr w:rsidR="00DC2A65" w:rsidTr="00DC2A65"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полугодие </w:t>
            </w:r>
          </w:p>
        </w:tc>
        <w:tc>
          <w:tcPr>
            <w:tcW w:w="85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17 недель </w:t>
            </w:r>
          </w:p>
        </w:tc>
      </w:tr>
      <w:tr w:rsidR="00DC2A65" w:rsidTr="00DC2A65"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 полугодие</w:t>
            </w:r>
          </w:p>
        </w:tc>
        <w:tc>
          <w:tcPr>
            <w:tcW w:w="85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недель</w:t>
            </w:r>
          </w:p>
        </w:tc>
      </w:tr>
      <w:tr w:rsidR="00DC2A65" w:rsidTr="00DC2A65"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85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дней (понедельник – пятница)</w:t>
            </w:r>
          </w:p>
        </w:tc>
      </w:tr>
      <w:tr w:rsidR="00DC2A65" w:rsidTr="00DC2A65"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Выходные </w:t>
            </w:r>
          </w:p>
        </w:tc>
        <w:tc>
          <w:tcPr>
            <w:tcW w:w="85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Суббота, воскресенье, праздничные дни, установленные законодательством Российской Федерации и Республики Татарстан</w:t>
            </w:r>
          </w:p>
        </w:tc>
      </w:tr>
      <w:tr w:rsidR="00DC2A65" w:rsidTr="00DC2A65">
        <w:trPr>
          <w:gridAfter w:val="1"/>
          <w:wAfter w:w="15" w:type="dxa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ООД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мин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мин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</w:tr>
      <w:tr w:rsidR="00DC2A65" w:rsidTr="00DC2A65">
        <w:trPr>
          <w:gridAfter w:val="1"/>
          <w:wAfter w:w="15" w:type="dxa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Максимально допустимый объем недельной образовательной нагрузки по СанПиН (ООД)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час </w:t>
            </w:r>
          </w:p>
          <w:p w:rsidR="00DC2A65" w:rsidRDefault="00DC2A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40 минут </w:t>
            </w:r>
          </w:p>
          <w:p w:rsidR="00DC2A65" w:rsidRDefault="00DC2A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перерывами между периодами и ООД не менее 10 мин</w:t>
            </w:r>
          </w:p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игровых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занятий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2 часа </w:t>
            </w:r>
          </w:p>
          <w:p w:rsidR="00DC2A65" w:rsidRDefault="00DC2A6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 минут</w:t>
            </w:r>
          </w:p>
          <w:p w:rsidR="00DC2A65" w:rsidRDefault="00DC2A6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перерывами между периодами и ООД не менее 10 мин</w:t>
            </w:r>
          </w:p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10 игровых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занятий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hideMark/>
          </w:tcPr>
          <w:p w:rsidR="00DC2A65" w:rsidRDefault="00DC2A6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3 часа </w:t>
            </w:r>
          </w:p>
          <w:p w:rsidR="00DC2A65" w:rsidRDefault="00DC2A6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 минут</w:t>
            </w:r>
          </w:p>
          <w:p w:rsidR="00DC2A65" w:rsidRDefault="00DC2A6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перерывами между периодами и ООД не менее 10 мин</w:t>
            </w:r>
          </w:p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10 игровых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занятий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hideMark/>
          </w:tcPr>
          <w:p w:rsidR="00DC2A65" w:rsidRDefault="00DC2A6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5 часов</w:t>
            </w:r>
          </w:p>
          <w:p w:rsidR="00DC2A65" w:rsidRDefault="00DC2A6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 минут</w:t>
            </w:r>
          </w:p>
          <w:p w:rsidR="00DC2A65" w:rsidRDefault="00DC2A6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перерывами между периодами и ООД не менее 10 мин</w:t>
            </w:r>
          </w:p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14 игровых занятий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hideMark/>
          </w:tcPr>
          <w:p w:rsidR="00DC2A65" w:rsidRDefault="00DC2A6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7 часов </w:t>
            </w:r>
          </w:p>
          <w:p w:rsidR="00DC2A65" w:rsidRDefault="00DC2A6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 минут</w:t>
            </w:r>
          </w:p>
          <w:p w:rsidR="00DC2A65" w:rsidRDefault="00DC2A6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перерывами между периодами и ООД не менее 10 мин</w:t>
            </w:r>
          </w:p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игровых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занятий</w:t>
            </w:r>
          </w:p>
        </w:tc>
      </w:tr>
      <w:tr w:rsidR="00DC2A65" w:rsidTr="00DC2A65">
        <w:trPr>
          <w:gridAfter w:val="1"/>
          <w:wAfter w:w="15" w:type="dxa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Регламентирование образовательного процесса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1,2 половина дня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1половина дня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DC2A65" w:rsidRDefault="00DC2A6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половина дня</w:t>
            </w:r>
          </w:p>
          <w:p w:rsidR="00DC2A65" w:rsidRDefault="00DC2A65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1,2 половина дня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1,2 половина дня</w:t>
            </w:r>
          </w:p>
        </w:tc>
      </w:tr>
      <w:tr w:rsidR="00DC2A65" w:rsidTr="00DC2A65">
        <w:trPr>
          <w:gridAfter w:val="1"/>
          <w:wAfter w:w="15" w:type="dxa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Недельная дополнительная образовательная нагрузка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 минут </w:t>
            </w:r>
          </w:p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занятие 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 минут</w:t>
            </w:r>
          </w:p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занятия</w:t>
            </w:r>
          </w:p>
        </w:tc>
      </w:tr>
      <w:tr w:rsidR="00DC2A65" w:rsidTr="00DC2A65"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Психологическая готовность детей к обучению в школе</w:t>
            </w:r>
          </w:p>
        </w:tc>
        <w:tc>
          <w:tcPr>
            <w:tcW w:w="85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2025г.,</w:t>
            </w:r>
          </w:p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апрель 2026г.</w:t>
            </w:r>
          </w:p>
        </w:tc>
      </w:tr>
      <w:tr w:rsidR="00DC2A65" w:rsidTr="00DC2A65"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МКР (физическая подготовленность)</w:t>
            </w:r>
          </w:p>
        </w:tc>
        <w:tc>
          <w:tcPr>
            <w:tcW w:w="85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2025г.,</w:t>
            </w:r>
          </w:p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апрель 2026г.</w:t>
            </w:r>
          </w:p>
        </w:tc>
      </w:tr>
      <w:tr w:rsidR="00DC2A65" w:rsidTr="00DC2A65"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усвоения программного материала </w:t>
            </w:r>
          </w:p>
          <w:p w:rsidR="00DC2A65" w:rsidRDefault="00DC2A65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родному, татарскому языкам</w:t>
            </w:r>
          </w:p>
        </w:tc>
        <w:tc>
          <w:tcPr>
            <w:tcW w:w="85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2025г.,</w:t>
            </w:r>
          </w:p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апрель 2026г.</w:t>
            </w:r>
          </w:p>
        </w:tc>
      </w:tr>
      <w:tr w:rsidR="00DC2A65" w:rsidTr="00DC2A65"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Каникулярное время</w:t>
            </w:r>
          </w:p>
        </w:tc>
        <w:tc>
          <w:tcPr>
            <w:tcW w:w="85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11 января 2026г.</w:t>
            </w:r>
          </w:p>
        </w:tc>
      </w:tr>
      <w:tr w:rsidR="00DC2A65" w:rsidTr="00DC2A65"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Летний оздоровительный период</w:t>
            </w:r>
          </w:p>
        </w:tc>
        <w:tc>
          <w:tcPr>
            <w:tcW w:w="85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01.06.2026г. – 31.08.2026г.</w:t>
            </w:r>
          </w:p>
        </w:tc>
      </w:tr>
      <w:tr w:rsidR="00DC2A65" w:rsidTr="00DC2A65"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Праздничные дни</w:t>
            </w:r>
          </w:p>
        </w:tc>
        <w:tc>
          <w:tcPr>
            <w:tcW w:w="85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A65" w:rsidRDefault="00DC2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Января - Новый год</w:t>
            </w:r>
          </w:p>
          <w:p w:rsidR="00DC2A65" w:rsidRDefault="00DC2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Января - Рождество Христово</w:t>
            </w:r>
          </w:p>
          <w:p w:rsidR="00DC2A65" w:rsidRDefault="00DC2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Февраля - День защитника Отечества</w:t>
            </w:r>
          </w:p>
          <w:p w:rsidR="00DC2A65" w:rsidRDefault="00DC2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Марта - Международный женский день</w:t>
            </w:r>
          </w:p>
          <w:p w:rsidR="00DC2A65" w:rsidRPr="00DC2A65" w:rsidRDefault="00DC2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2A65">
              <w:rPr>
                <w:rFonts w:ascii="Times New Roman" w:hAnsi="Times New Roman" w:cs="Times New Roman"/>
                <w:sz w:val="24"/>
                <w:szCs w:val="24"/>
              </w:rPr>
              <w:t>10 Апреля - Ураза-байрам</w:t>
            </w:r>
          </w:p>
          <w:p w:rsidR="00DC2A65" w:rsidRDefault="00DC2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Мая - Праздник Весны и Труда </w:t>
            </w:r>
          </w:p>
          <w:p w:rsidR="00DC2A65" w:rsidRDefault="00DC2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Мая - День Победы</w:t>
            </w:r>
          </w:p>
          <w:p w:rsidR="00DC2A65" w:rsidRDefault="00DC2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Июня - День России</w:t>
            </w:r>
          </w:p>
          <w:p w:rsidR="00DC2A65" w:rsidRPr="00DC2A65" w:rsidRDefault="00DC2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2A65">
              <w:rPr>
                <w:rFonts w:ascii="Times New Roman" w:hAnsi="Times New Roman" w:cs="Times New Roman"/>
                <w:sz w:val="24"/>
                <w:szCs w:val="24"/>
              </w:rPr>
              <w:t>20 Июня - Курбан-байрам</w:t>
            </w:r>
          </w:p>
          <w:p w:rsidR="00DC2A65" w:rsidRDefault="00DC2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Августа - День Республики Татарстан</w:t>
            </w:r>
          </w:p>
          <w:p w:rsidR="00DC2A65" w:rsidRDefault="00DC2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Ноября - День народного единства</w:t>
            </w:r>
          </w:p>
          <w:p w:rsidR="00DC2A65" w:rsidRDefault="00DC2A65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Ноября - День Конституции Татарстана</w:t>
            </w:r>
          </w:p>
        </w:tc>
      </w:tr>
    </w:tbl>
    <w:p w:rsidR="00DC2A65" w:rsidRDefault="00DC2A65" w:rsidP="00DC2A6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p w:rsidR="00DC2A65" w:rsidRDefault="00DC2A65" w:rsidP="00DC2A65"/>
    <w:p w:rsidR="00DC2A65" w:rsidRDefault="00DC2A65" w:rsidP="00DC2A65"/>
    <w:p w:rsidR="00DC2A65" w:rsidRDefault="00DC2A65" w:rsidP="00DC2A65"/>
    <w:p w:rsidR="00333369" w:rsidRDefault="00DC2A65">
      <w:r>
        <w:rPr>
          <w:noProof/>
        </w:rPr>
        <w:lastRenderedPageBreak/>
        <w:drawing>
          <wp:inline distT="0" distB="0" distL="0" distR="0">
            <wp:extent cx="5590752" cy="8009466"/>
            <wp:effectExtent l="19050" t="0" r="0" b="0"/>
            <wp:docPr id="3" name="Рисунок 2" descr="зад п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д пл.jpg"/>
                    <pic:cNvPicPr/>
                  </pic:nvPicPr>
                  <pic:blipFill>
                    <a:blip r:embed="rId6"/>
                    <a:srcRect l="2672" r="3224"/>
                    <a:stretch>
                      <a:fillRect/>
                    </a:stretch>
                  </pic:blipFill>
                  <pic:spPr>
                    <a:xfrm>
                      <a:off x="0" y="0"/>
                      <a:ext cx="5590752" cy="8009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333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C2A65"/>
    <w:rsid w:val="00333369"/>
    <w:rsid w:val="007D3728"/>
    <w:rsid w:val="00DC2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C2A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DC2A6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DC2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C2A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261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879</Words>
  <Characters>5014</Characters>
  <Application>Microsoft Office Word</Application>
  <DocSecurity>0</DocSecurity>
  <Lines>41</Lines>
  <Paragraphs>11</Paragraphs>
  <ScaleCrop>false</ScaleCrop>
  <Company/>
  <LinksUpToDate>false</LinksUpToDate>
  <CharactersWithSpaces>5882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3</cp:revision>
  <dcterms:created xsi:type="dcterms:W3CDTF">2025-09-09T14:23:00Z</dcterms:created>
  <dcterms:modified xsi:type="dcterms:W3CDTF">2025-09-11T08:55:00Z</dcterms:modified>
</cp:coreProperties>
</file>